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Y="-14745"/>
        <w:tblW w:w="102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481"/>
      </w:tblGrid>
      <w:tr w:rsidR="00276D6B" w:rsidTr="00276D6B">
        <w:tc>
          <w:tcPr>
            <w:tcW w:w="5812" w:type="dxa"/>
          </w:tcPr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81" w:type="dxa"/>
          </w:tcPr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Приложение 2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извещению о проведении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открытого аукциона в электронной форме на право размещения нестационарного торгового объекта</w:t>
            </w:r>
            <w:r w:rsidR="00BB37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елочный базар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территории Одинцовского городского округа Московской области</w:t>
            </w:r>
            <w:r w:rsidR="00AD39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2026 году</w:t>
            </w: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Договор № ______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на право размещения 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 xml:space="preserve">г. Одинцово                                                                                       «___» ________ 20__ 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Московская область</w:t>
      </w:r>
    </w:p>
    <w:p w:rsidR="00276D6B" w:rsidRDefault="00276D6B" w:rsidP="00276D6B">
      <w:pPr>
        <w:autoSpaceDE w:val="0"/>
        <w:autoSpaceDN w:val="0"/>
        <w:adjustRightInd w:val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Администрация Одинцовского городского округа Московской области                                        в лице</w:t>
      </w:r>
      <w:r w:rsidR="00250E0B" w:rsidRPr="00250E0B">
        <w:rPr>
          <w:bCs/>
          <w:kern w:val="36"/>
          <w:sz w:val="26"/>
          <w:szCs w:val="26"/>
          <w:lang w:eastAsia="ru-RU"/>
        </w:rPr>
        <w:t xml:space="preserve"> </w:t>
      </w:r>
      <w:r w:rsidR="003606AA">
        <w:rPr>
          <w:bCs/>
          <w:kern w:val="36"/>
          <w:sz w:val="26"/>
          <w:szCs w:val="26"/>
          <w:lang w:eastAsia="ru-RU"/>
        </w:rPr>
        <w:t>_____________________</w:t>
      </w:r>
      <w:r w:rsidRPr="00276D6B">
        <w:rPr>
          <w:bCs/>
          <w:kern w:val="36"/>
          <w:sz w:val="26"/>
          <w:szCs w:val="26"/>
          <w:lang w:eastAsia="ru-RU"/>
        </w:rPr>
        <w:t>, действующего на основании доверенности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1», с одной стороны, и _____________________ в лице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действующего                                                                     на основании,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2»,                   с другой стороны, в дальнейшем совместно именуемые «Стороны»,                                                                                 на основании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 от «___» ________ 20__ г.                                        № _____заключили настоящий Договор о нижеследующем:</w:t>
      </w:r>
    </w:p>
    <w:p w:rsidR="00276D6B" w:rsidRDefault="00276D6B" w:rsidP="00276D6B">
      <w:pPr>
        <w:autoSpaceDE w:val="0"/>
        <w:autoSpaceDN w:val="0"/>
        <w:adjustRightInd w:val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aa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Предмет Договора</w:t>
      </w:r>
    </w:p>
    <w:p w:rsidR="00276D6B" w:rsidRDefault="00276D6B" w:rsidP="00276D6B">
      <w:pPr>
        <w:pStyle w:val="aa"/>
        <w:autoSpaceDE w:val="0"/>
        <w:autoSpaceDN w:val="0"/>
        <w:adjustRightInd w:val="0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</w:pP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1.1. В соответствии с настоящим Договором Стороне 2 предоставляется право на размещение нестационарного торгового объекта по адресу (адресному ориентиру), указанному </w:t>
      </w:r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в </w:t>
      </w:r>
      <w:hyperlink r:id="rId7" w:history="1">
        <w:r w:rsidRPr="004C1EBE">
          <w:rPr>
            <w:rStyle w:val="a3"/>
            <w:rFonts w:ascii="Times New Roman" w:eastAsiaTheme="minorHAnsi" w:hAnsi="Times New Roman" w:cstheme="minorBidi"/>
            <w:b w:val="0"/>
            <w:color w:val="auto"/>
            <w:kern w:val="36"/>
            <w:sz w:val="26"/>
            <w:szCs w:val="26"/>
            <w:u w:val="none"/>
            <w:lang w:eastAsia="ru-RU"/>
          </w:rPr>
          <w:t>приложении</w:t>
        </w:r>
      </w:hyperlink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к настоящему Договору, за плату, уплачиваемую в бюджет Одинцовского городского округа</w:t>
      </w: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Московской области.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2. Срок действия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2.1. Настоящ</w:t>
      </w:r>
      <w:r w:rsidR="00250E0B">
        <w:rPr>
          <w:bCs/>
          <w:kern w:val="36"/>
          <w:sz w:val="26"/>
          <w:szCs w:val="26"/>
          <w:lang w:eastAsia="ru-RU"/>
        </w:rPr>
        <w:t xml:space="preserve">ий Договор вступает в силу с </w:t>
      </w:r>
      <w:r w:rsidR="00250E0B" w:rsidRPr="00AA5F45">
        <w:rPr>
          <w:bCs/>
          <w:kern w:val="36"/>
          <w:sz w:val="26"/>
          <w:szCs w:val="26"/>
          <w:lang w:eastAsia="ru-RU"/>
        </w:rPr>
        <w:t>«</w:t>
      </w:r>
      <w:r w:rsidR="00BB3784">
        <w:rPr>
          <w:bCs/>
          <w:kern w:val="36"/>
          <w:sz w:val="26"/>
          <w:szCs w:val="26"/>
          <w:lang w:eastAsia="ru-RU"/>
        </w:rPr>
        <w:t>21» декабря</w:t>
      </w:r>
      <w:r w:rsidR="00AA5F45">
        <w:rPr>
          <w:bCs/>
          <w:kern w:val="36"/>
          <w:sz w:val="26"/>
          <w:szCs w:val="26"/>
          <w:lang w:eastAsia="ru-RU"/>
        </w:rPr>
        <w:t xml:space="preserve"> </w:t>
      </w:r>
      <w:r w:rsidR="00250E0B">
        <w:rPr>
          <w:bCs/>
          <w:kern w:val="36"/>
          <w:sz w:val="26"/>
          <w:szCs w:val="26"/>
          <w:lang w:eastAsia="ru-RU"/>
        </w:rPr>
        <w:t>202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Pr="00276D6B">
        <w:rPr>
          <w:bCs/>
          <w:kern w:val="36"/>
          <w:sz w:val="26"/>
          <w:szCs w:val="26"/>
          <w:lang w:eastAsia="ru-RU"/>
        </w:rPr>
        <w:t xml:space="preserve"> года</w:t>
      </w:r>
      <w:r>
        <w:rPr>
          <w:bCs/>
          <w:kern w:val="36"/>
          <w:sz w:val="26"/>
          <w:szCs w:val="26"/>
          <w:lang w:eastAsia="ru-RU"/>
        </w:rPr>
        <w:t xml:space="preserve"> и дейс</w:t>
      </w:r>
      <w:r w:rsidR="00250E0B">
        <w:rPr>
          <w:bCs/>
          <w:kern w:val="36"/>
          <w:sz w:val="26"/>
          <w:szCs w:val="26"/>
          <w:lang w:eastAsia="ru-RU"/>
        </w:rPr>
        <w:t>твует                     до «</w:t>
      </w:r>
      <w:r w:rsidR="00BB3784">
        <w:rPr>
          <w:bCs/>
          <w:kern w:val="36"/>
          <w:sz w:val="26"/>
          <w:szCs w:val="26"/>
          <w:lang w:eastAsia="ru-RU"/>
        </w:rPr>
        <w:t>31</w:t>
      </w:r>
      <w:r w:rsidRPr="003606AA">
        <w:rPr>
          <w:bCs/>
          <w:kern w:val="36"/>
          <w:sz w:val="26"/>
          <w:szCs w:val="26"/>
          <w:lang w:eastAsia="ru-RU"/>
        </w:rPr>
        <w:t>»</w:t>
      </w:r>
      <w:r w:rsidR="00BB3784">
        <w:rPr>
          <w:bCs/>
          <w:kern w:val="36"/>
          <w:sz w:val="26"/>
          <w:szCs w:val="26"/>
          <w:lang w:eastAsia="ru-RU"/>
        </w:rPr>
        <w:t xml:space="preserve"> декаб</w:t>
      </w:r>
      <w:r w:rsidR="003606AA" w:rsidRPr="003606AA">
        <w:rPr>
          <w:bCs/>
          <w:kern w:val="36"/>
          <w:sz w:val="26"/>
          <w:szCs w:val="26"/>
          <w:lang w:eastAsia="ru-RU"/>
        </w:rPr>
        <w:t>ря</w:t>
      </w:r>
      <w:r w:rsidR="00250E0B" w:rsidRPr="003606AA">
        <w:rPr>
          <w:bCs/>
          <w:kern w:val="36"/>
          <w:sz w:val="26"/>
          <w:szCs w:val="26"/>
          <w:lang w:eastAsia="ru-RU"/>
        </w:rPr>
        <w:t xml:space="preserve"> </w:t>
      </w:r>
      <w:r w:rsidR="002E6C87" w:rsidRPr="003606AA">
        <w:rPr>
          <w:bCs/>
          <w:kern w:val="36"/>
          <w:sz w:val="26"/>
          <w:szCs w:val="26"/>
          <w:lang w:eastAsia="ru-RU"/>
        </w:rPr>
        <w:t>2</w:t>
      </w:r>
      <w:r w:rsidR="002E6C87">
        <w:rPr>
          <w:bCs/>
          <w:kern w:val="36"/>
          <w:sz w:val="26"/>
          <w:szCs w:val="26"/>
          <w:lang w:eastAsia="ru-RU"/>
        </w:rPr>
        <w:t>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="00981716">
        <w:rPr>
          <w:bCs/>
          <w:kern w:val="36"/>
          <w:sz w:val="26"/>
          <w:szCs w:val="26"/>
          <w:lang w:eastAsia="ru-RU"/>
        </w:rPr>
        <w:t xml:space="preserve"> </w:t>
      </w:r>
      <w:r w:rsidRPr="00276D6B">
        <w:rPr>
          <w:bCs/>
          <w:kern w:val="36"/>
          <w:sz w:val="26"/>
          <w:szCs w:val="26"/>
          <w:lang w:eastAsia="ru-RU"/>
        </w:rPr>
        <w:t>года</w:t>
      </w:r>
      <w:r>
        <w:rPr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3. Оплата по Договору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bookmarkStart w:id="0" w:name="Par12"/>
      <w:bookmarkEnd w:id="0"/>
      <w:r>
        <w:rPr>
          <w:bCs/>
          <w:kern w:val="36"/>
          <w:sz w:val="26"/>
          <w:szCs w:val="26"/>
          <w:lang w:eastAsia="ru-RU"/>
        </w:rPr>
        <w:t>3.1. Размер платы за размещение нестационарного торгового объекта                             составляет ___________ (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</w:t>
      </w:r>
      <w:r>
        <w:rPr>
          <w:bCs/>
          <w:kern w:val="36"/>
          <w:sz w:val="26"/>
          <w:szCs w:val="26"/>
          <w:lang w:eastAsia="ru-RU"/>
        </w:rPr>
        <w:t>) рублей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</w:t>
      </w:r>
      <w:r>
        <w:rPr>
          <w:bCs/>
          <w:kern w:val="36"/>
          <w:sz w:val="26"/>
          <w:szCs w:val="26"/>
          <w:lang w:eastAsia="ru-RU"/>
        </w:rPr>
        <w:t xml:space="preserve"> коп., в том числе                                                            НДС 2</w:t>
      </w:r>
      <w:r w:rsidR="00D05E84">
        <w:rPr>
          <w:bCs/>
          <w:kern w:val="36"/>
          <w:sz w:val="26"/>
          <w:szCs w:val="26"/>
          <w:lang w:eastAsia="ru-RU"/>
        </w:rPr>
        <w:t>2</w:t>
      </w:r>
      <w:r>
        <w:rPr>
          <w:bCs/>
          <w:kern w:val="36"/>
          <w:sz w:val="26"/>
          <w:szCs w:val="26"/>
          <w:lang w:eastAsia="ru-RU"/>
        </w:rPr>
        <w:t xml:space="preserve">% в сумме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</w:t>
      </w:r>
      <w:r>
        <w:rPr>
          <w:bCs/>
          <w:kern w:val="36"/>
          <w:sz w:val="26"/>
          <w:szCs w:val="26"/>
          <w:lang w:eastAsia="ru-RU"/>
        </w:rPr>
        <w:t xml:space="preserve"> рублей,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</w:t>
      </w:r>
      <w:r>
        <w:rPr>
          <w:bCs/>
          <w:kern w:val="36"/>
          <w:sz w:val="26"/>
          <w:szCs w:val="26"/>
          <w:lang w:eastAsia="ru-RU"/>
        </w:rPr>
        <w:t xml:space="preserve"> коп.</w:t>
      </w:r>
    </w:p>
    <w:p w:rsidR="00D05E84" w:rsidRPr="00D05E84" w:rsidRDefault="00276D6B" w:rsidP="00D05E84">
      <w:pPr>
        <w:spacing w:after="0" w:line="254" w:lineRule="auto"/>
        <w:ind w:firstLine="709"/>
        <w:contextualSpacing/>
        <w:jc w:val="both"/>
        <w:rPr>
          <w:rFonts w:eastAsia="Calibri" w:cs="Times New Roman"/>
          <w:kern w:val="0"/>
          <w:sz w:val="26"/>
          <w:szCs w:val="26"/>
          <w14:ligatures w14:val="none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3.2. Сторона 2 оплатила обеспечение заявки на участие в электронном аукционе в виде задатка в </w:t>
      </w:r>
      <w:r w:rsidR="00624E00" w:rsidRPr="00624E00">
        <w:rPr>
          <w:rFonts w:cs="Times New Roman"/>
          <w:bCs/>
          <w:kern w:val="36"/>
          <w:sz w:val="26"/>
          <w:szCs w:val="26"/>
          <w:lang w:eastAsia="ru-RU"/>
        </w:rPr>
        <w:t>1 500 (одна тысяча пятьсот) рублей 60 копеек, в том числе НДС 22% в сумме 270 (двести семьдесят) рублей 60 копеек</w:t>
      </w:r>
      <w:r w:rsidR="00D05E84" w:rsidRPr="00D05E84">
        <w:rPr>
          <w:rFonts w:eastAsia="Calibri" w:cs="Times New Roman"/>
          <w:kern w:val="0"/>
          <w:sz w:val="26"/>
          <w:szCs w:val="26"/>
          <w14:ligatures w14:val="none"/>
        </w:rPr>
        <w:t xml:space="preserve">. </w:t>
      </w:r>
    </w:p>
    <w:p w:rsidR="004C1EBE" w:rsidRDefault="003606AA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С</w:t>
      </w:r>
      <w:r w:rsidR="00276D6B">
        <w:rPr>
          <w:rFonts w:cs="Times New Roman"/>
          <w:bCs/>
          <w:kern w:val="36"/>
          <w:sz w:val="26"/>
          <w:szCs w:val="26"/>
          <w:lang w:eastAsia="ru-RU"/>
        </w:rPr>
        <w:t>умма задатка засчитывается в счет платы за размещение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3.3. Оплата по Договору осуществляется в рублях Российской Федерации.</w:t>
      </w:r>
    </w:p>
    <w:p w:rsidR="008C2A41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3.4. </w:t>
      </w:r>
      <w:r w:rsidR="00711EFE">
        <w:rPr>
          <w:rFonts w:cs="Times New Roman"/>
          <w:bCs/>
          <w:kern w:val="36"/>
          <w:sz w:val="26"/>
          <w:szCs w:val="26"/>
          <w:lang w:eastAsia="ru-RU"/>
        </w:rPr>
        <w:t xml:space="preserve">Плата за размещение нестационарного торгового объекта уплачивается                           в безналичном порядке по реквизитам Стороны 1, указанным в настоящем Договоре. </w:t>
      </w:r>
    </w:p>
    <w:p w:rsidR="00276D6B" w:rsidRDefault="00276D6B" w:rsidP="008C2A41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 xml:space="preserve">Размер платы по Договору за неполный календарный месяц определяется исходя из фактического количества календарных дней в котором предоставлено право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на размещение нестационарного торгового объекта и рассчитывается исход</w:t>
      </w:r>
      <w:r w:rsidR="00250E0B">
        <w:rPr>
          <w:rFonts w:cs="Times New Roman"/>
          <w:bCs/>
          <w:kern w:val="36"/>
          <w:sz w:val="26"/>
          <w:szCs w:val="26"/>
          <w:lang w:eastAsia="ru-RU"/>
        </w:rPr>
        <w:t>я из того, что месяц равен 30 (т</w:t>
      </w:r>
      <w:r>
        <w:rPr>
          <w:rFonts w:cs="Times New Roman"/>
          <w:bCs/>
          <w:kern w:val="36"/>
          <w:sz w:val="26"/>
          <w:szCs w:val="26"/>
          <w:lang w:eastAsia="ru-RU"/>
        </w:rPr>
        <w:t>ридцати) дням, 1 неделя считается как 0,25, а 1 день считается как 0,04.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В платежных документах в графе «Назначение платежа» указывается: «Плата за размещение нестационарного торгового объекта. Сумма  ___руб.__ коп., в том числе  НДС 2</w:t>
      </w:r>
      <w:r w:rsidR="00D05E84">
        <w:rPr>
          <w:rFonts w:cs="Times New Roman"/>
          <w:bCs/>
          <w:kern w:val="36"/>
          <w:sz w:val="26"/>
          <w:szCs w:val="26"/>
          <w:lang w:eastAsia="ru-RU"/>
        </w:rPr>
        <w:t>2</w:t>
      </w:r>
      <w:r>
        <w:rPr>
          <w:rFonts w:cs="Times New Roman"/>
          <w:bCs/>
          <w:kern w:val="36"/>
          <w:sz w:val="26"/>
          <w:szCs w:val="26"/>
          <w:lang w:eastAsia="ru-RU"/>
        </w:rPr>
        <w:t>% в сумме ___ руб. ______коп. за период ____ по договору от______ № _____».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Для оплаты штрафов, пеней, неустоек, оплачиваемых в соответствии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с законом или Договором в случае неисполнения или ненадлежащего исполнения обязательств </w:t>
      </w:r>
      <w:r w:rsidR="00B55DAE">
        <w:rPr>
          <w:rFonts w:cs="Times New Roman"/>
          <w:bCs/>
          <w:kern w:val="36"/>
          <w:sz w:val="26"/>
          <w:szCs w:val="26"/>
          <w:lang w:eastAsia="ru-RU"/>
        </w:rPr>
        <w:t>перед муниципальным органом,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 используется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                             КБК: </w:t>
      </w:r>
      <w:r w:rsidR="00A16205" w:rsidRPr="00A16205">
        <w:rPr>
          <w:rFonts w:cs="Times New Roman"/>
          <w:bCs/>
          <w:kern w:val="36"/>
          <w:sz w:val="26"/>
          <w:szCs w:val="26"/>
          <w:lang w:eastAsia="ru-RU"/>
        </w:rPr>
        <w:t>07011607090040002140</w:t>
      </w:r>
      <w:r>
        <w:rPr>
          <w:rFonts w:cs="Times New Roman"/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Датой оплаты считается дата поступления денежных средств на счет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Стороны 1.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3.5. Плата за весь период действия настоящего Договора уплачивается Стороной 2 в размере, определенном в соответствии с </w:t>
      </w:r>
      <w:hyperlink r:id="rId8" w:anchor="Par12" w:history="1">
        <w:r w:rsidRPr="00DA4077">
          <w:rPr>
            <w:rFonts w:cs="Times New Roman"/>
            <w:bCs/>
            <w:kern w:val="36"/>
            <w:sz w:val="26"/>
            <w:szCs w:val="26"/>
            <w:lang w:eastAsia="ru-RU"/>
          </w:rPr>
          <w:t>пунктом 3.1</w:t>
        </w:r>
      </w:hyperlink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Договора, </w:t>
      </w:r>
      <w:r w:rsidR="00FE7CB7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в течение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>двух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банковских дней с даты подписания Сторонами настоящего Договора.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3.6. Плата за размещение нестационарного торгового объекта вносится Стороной 2 с момента подписания Договора в течение всего срока его действия независимо от фактического размещения нестационарного торгового объекта. При этом сумма поступлений, перечисленная Стороной 2 в рамках исполнения основного обязательства, зачисляется сначала в счет оплаты основного долга и только при погашении основного долга зачисляется в текущий период по основному обязательству</w:t>
      </w:r>
      <w:bookmarkStart w:id="1" w:name="_GoBack"/>
      <w:bookmarkEnd w:id="1"/>
      <w:r>
        <w:rPr>
          <w:rFonts w:cs="Times New Roman"/>
          <w:bCs/>
          <w:kern w:val="36"/>
          <w:sz w:val="26"/>
          <w:szCs w:val="26"/>
          <w:lang w:eastAsia="ru-RU"/>
        </w:rPr>
        <w:t xml:space="preserve"> платы.</w:t>
      </w:r>
    </w:p>
    <w:p w:rsidR="00276D6B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3.7. Сторона 2 не вправе уступать права и осуществлять перевод долга по обязательствам, возникшим из заключенного Договора. Обязательства по такому Договору должны быть исполнены Стороной 2 лично, если иное не установлено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4. Права и обязанности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4.1. Сторона 1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4.1.1. Предоставить Стороне 2 право на размещение нестационарного торгового объекта, указанного в </w:t>
      </w:r>
      <w:hyperlink r:id="rId9" w:history="1">
        <w:r w:rsidRPr="00A16205">
          <w:rPr>
            <w:rFonts w:cs="Times New Roman"/>
            <w:bCs/>
            <w:kern w:val="36"/>
            <w:sz w:val="26"/>
            <w:szCs w:val="26"/>
            <w:lang w:eastAsia="ru-RU"/>
          </w:rPr>
          <w:t>приложении</w:t>
        </w:r>
      </w:hyperlink>
      <w:r>
        <w:rPr>
          <w:rFonts w:cs="Times New Roman"/>
          <w:bCs/>
          <w:kern w:val="36"/>
          <w:sz w:val="26"/>
          <w:szCs w:val="26"/>
          <w:lang w:eastAsia="ru-RU"/>
        </w:rPr>
        <w:t xml:space="preserve"> к настоящему Договору, с момента заключения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4.1.2. Направить Стороне 2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 </w:t>
      </w:r>
      <w:r w:rsidR="00AA5F45">
        <w:rPr>
          <w:rFonts w:cs="Times New Roman"/>
          <w:bCs/>
          <w:kern w:val="36"/>
          <w:sz w:val="26"/>
          <w:szCs w:val="26"/>
          <w:lang w:eastAsia="ru-RU"/>
        </w:rPr>
        <w:t xml:space="preserve">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В противном случае все риски, связанные с исполнением Стороной 2 своих обязательств по Договору, несет Сторона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 Сторона 1 имеет право:</w:t>
      </w:r>
    </w:p>
    <w:p w:rsidR="004C1EBE" w:rsidRDefault="00276D6B" w:rsidP="00B55DA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4.2.1. Требовать от Стороны 2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4C1EBE" w:rsidRDefault="00276D6B" w:rsidP="004C1EB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4.2.2. Лично или через специализированные организации осуществлять контроль за выполнением Стороной 2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4.2.3. По истечении пяти календарных дней после окончания срока действия Договора без уведомления Стороны 2 осуществить демонтаж нестационарного </w:t>
      </w: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>торгового объекта при неисполнении в установленный Договором срок этой обяза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нности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Стороной 2.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4.3. Сторона 2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2" w:name="Par32"/>
      <w:bookmarkEnd w:id="2"/>
      <w:r>
        <w:rPr>
          <w:rFonts w:cs="Times New Roman"/>
          <w:bCs/>
          <w:kern w:val="36"/>
          <w:sz w:val="26"/>
          <w:szCs w:val="26"/>
          <w:lang w:eastAsia="ru-RU"/>
        </w:rPr>
        <w:t>4.3.1. Осуществлять установку и эксплуатацию нестационарного</w:t>
      </w:r>
      <w:r>
        <w:rPr>
          <w:rFonts w:cs="Times New Roman"/>
          <w:kern w:val="0"/>
          <w:sz w:val="26"/>
          <w:szCs w:val="26"/>
        </w:rPr>
        <w:t xml:space="preserve"> торгового объекта в соответствии с условиями настоящего Договора и требованиями законодательства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4.3.2. Осуществлять эксплуатацию нестационарного торгового объекта в полном соответствии </w:t>
      </w:r>
      <w:r w:rsidRPr="00A16205">
        <w:rPr>
          <w:rFonts w:cs="Times New Roman"/>
          <w:kern w:val="0"/>
          <w:sz w:val="26"/>
          <w:szCs w:val="26"/>
        </w:rPr>
        <w:t xml:space="preserve">с </w:t>
      </w:r>
      <w:hyperlink r:id="rId10" w:history="1">
        <w:r w:rsidRPr="00A16205">
          <w:rPr>
            <w:rFonts w:cs="Times New Roman"/>
            <w:kern w:val="0"/>
            <w:sz w:val="26"/>
            <w:szCs w:val="26"/>
          </w:rPr>
          <w:t>характеристиками</w:t>
        </w:r>
      </w:hyperlink>
      <w:r w:rsidRPr="00A16205">
        <w:rPr>
          <w:rFonts w:cs="Times New Roman"/>
          <w:kern w:val="0"/>
          <w:sz w:val="26"/>
          <w:szCs w:val="26"/>
        </w:rPr>
        <w:t xml:space="preserve"> размещения</w:t>
      </w:r>
      <w:r w:rsidRPr="00A16205">
        <w:rPr>
          <w:rFonts w:cs="Times New Roman"/>
          <w:bCs/>
          <w:kern w:val="36"/>
          <w:sz w:val="26"/>
          <w:szCs w:val="26"/>
          <w:lang w:eastAsia="ru-RU"/>
        </w:rPr>
        <w:t xml:space="preserve"> нестационарного торгового объекта, указанными в приложении к настоящему Договору</w:t>
      </w:r>
      <w:r>
        <w:rPr>
          <w:rFonts w:cs="Times New Roman"/>
          <w:kern w:val="0"/>
          <w:sz w:val="26"/>
          <w:szCs w:val="26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4.3.3. В течение 2 рабочих дней с момента заключения Договора подать заявление о внесении сведений в торговый реестр Московской области (для хозяйствующих субъектов, не включенных в торговый реестр Московской области).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4.3.4. В течение всего срока действия Договора обеспечить надлежащее состояние и внешний вид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3" w:name="Par36"/>
      <w:bookmarkEnd w:id="3"/>
      <w:r>
        <w:rPr>
          <w:rFonts w:cs="Times New Roman"/>
          <w:kern w:val="0"/>
          <w:sz w:val="26"/>
          <w:szCs w:val="26"/>
        </w:rPr>
        <w:t>4.3.5. Своевременно производить оплату в соответствии с условиями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4.3.6. После монтажа, демонтажа, ремонта нестационарного торгового объекта, иных работ в месте размещения нестационарного торгового объекта и на прилегающей территории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4.3.7. Не позднее пяти календарных дней со дня окончания срока действия настоящего Договора демонтировать нестационарный торговый объект.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4.3.8. В случае расторжения Договора, а также в случае признания его недействительным Сторона 2 обязана произвести демонтаж нестационарного торгового объекта в течение пяти календарных дней 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4.3.9. Направить Стороне 1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 Сторона 2 имеет право: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4.4.1. Беспрепятственного доступа к месту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4.4.2. Использования места размещения нестационарного торгового объекта для целей, связанных с осуществлением прав владельца нестационарного торгового объекта, в том числе с его эксплуатацией, техническим обслуживанием и демонтажем.</w:t>
      </w:r>
    </w:p>
    <w:p w:rsidR="004C1EBE" w:rsidRPr="00EC3D44" w:rsidRDefault="00276D6B" w:rsidP="00EC3D4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4.4.3. Инициировать досрочное расторжение настоящего Договора по соглашению Сторон, если место размещения нестационарного торгового объекта в силу обстоятельств, за которые Сторона 2 не отвечает, окажется в состоянии,</w:t>
      </w:r>
      <w:r w:rsidR="00EC3D44">
        <w:rPr>
          <w:rFonts w:cs="Times New Roman"/>
          <w:kern w:val="0"/>
          <w:sz w:val="26"/>
          <w:szCs w:val="26"/>
        </w:rPr>
        <w:t xml:space="preserve"> непригодном для использования.</w:t>
      </w:r>
    </w:p>
    <w:p w:rsidR="004C1EBE" w:rsidRDefault="004C1EBE" w:rsidP="00276D6B">
      <w:pPr>
        <w:autoSpaceDE w:val="0"/>
        <w:autoSpaceDN w:val="0"/>
        <w:adjustRightInd w:val="0"/>
        <w:spacing w:after="0"/>
        <w:rPr>
          <w:rFonts w:cs="Times New Roman"/>
          <w:b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5. Ответственность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EC3D44" w:rsidRDefault="00276D6B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4" w:name="Par48"/>
      <w:bookmarkEnd w:id="4"/>
      <w:r>
        <w:rPr>
          <w:rFonts w:cs="Times New Roman"/>
          <w:kern w:val="0"/>
          <w:sz w:val="26"/>
          <w:szCs w:val="26"/>
        </w:rPr>
        <w:t xml:space="preserve">5.1. Стороны несут ответственность за невыполнение либо ненадлежащее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выполнение условий Договора в соответствии с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5" w:name="Par49"/>
      <w:bookmarkEnd w:id="5"/>
      <w:r>
        <w:rPr>
          <w:rFonts w:cs="Times New Roman"/>
          <w:kern w:val="0"/>
          <w:sz w:val="26"/>
          <w:szCs w:val="26"/>
        </w:rPr>
        <w:t>5.2. В случае нарушения Стороной 2 сроков оплаты, предусмотренных настоящим Договором, она обязана уплатить неустойку (пени) в размере 0,1% от суммы задолженности за каждый день просрочки.</w:t>
      </w:r>
    </w:p>
    <w:p w:rsidR="001C4D30" w:rsidRDefault="001C4D30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 xml:space="preserve">5.3. В случае размещения нестационарного торгового объекта с нарушением требований законодательства Российской Федерации Сторона 2 обязана уплатить неустойку (штраф) в размере 10% от суммы, указанной в </w:t>
      </w:r>
      <w:hyperlink r:id="rId11" w:anchor="Par12" w:history="1">
        <w:r w:rsidRPr="00A16205">
          <w:rPr>
            <w:rFonts w:cs="Times New Roman"/>
            <w:kern w:val="0"/>
            <w:sz w:val="26"/>
            <w:szCs w:val="26"/>
          </w:rPr>
          <w:t>пункте</w:t>
        </w:r>
      </w:hyperlink>
      <w:r>
        <w:rPr>
          <w:rFonts w:cs="Times New Roman"/>
          <w:kern w:val="0"/>
          <w:sz w:val="26"/>
          <w:szCs w:val="26"/>
        </w:rPr>
        <w:t xml:space="preserve"> 3.1 Договора, за каждый факт нарушения в течение 5 (пяти) банковских дней с даты получения соответствующей претензии Стороны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5.4. Убытки Стороны 1, возникшие в связи с неисполнением (ненадлежащим исполнением) Стороной 2 условий настоящего Договора, взыскиваются в полном размере сверх неустоек, предусмотренных </w:t>
      </w:r>
      <w:hyperlink r:id="rId12" w:anchor="Par48" w:history="1">
        <w:r w:rsidRPr="00A16205">
          <w:rPr>
            <w:rFonts w:cs="Times New Roman"/>
            <w:kern w:val="0"/>
            <w:sz w:val="26"/>
            <w:szCs w:val="26"/>
          </w:rPr>
          <w:t>пунктами 5.</w:t>
        </w:r>
      </w:hyperlink>
      <w:r w:rsidR="006C3377">
        <w:rPr>
          <w:rFonts w:cs="Times New Roman"/>
          <w:kern w:val="0"/>
          <w:sz w:val="26"/>
          <w:szCs w:val="26"/>
        </w:rPr>
        <w:t>2</w:t>
      </w:r>
      <w:r>
        <w:rPr>
          <w:rFonts w:cs="Times New Roman"/>
          <w:kern w:val="0"/>
          <w:sz w:val="26"/>
          <w:szCs w:val="26"/>
        </w:rPr>
        <w:t xml:space="preserve"> и </w:t>
      </w:r>
      <w:hyperlink r:id="rId13" w:anchor="Par49" w:history="1">
        <w:r w:rsidRPr="00A16205">
          <w:rPr>
            <w:rFonts w:cs="Times New Roman"/>
            <w:kern w:val="0"/>
            <w:sz w:val="26"/>
            <w:szCs w:val="26"/>
          </w:rPr>
          <w:t>5.</w:t>
        </w:r>
      </w:hyperlink>
      <w:r w:rsidR="006C3377">
        <w:rPr>
          <w:rFonts w:cs="Times New Roman"/>
          <w:kern w:val="0"/>
          <w:sz w:val="26"/>
          <w:szCs w:val="26"/>
        </w:rPr>
        <w:t>3</w:t>
      </w:r>
      <w:r w:rsidR="002A710D">
        <w:rPr>
          <w:rFonts w:cs="Times New Roman"/>
          <w:kern w:val="0"/>
          <w:sz w:val="26"/>
          <w:szCs w:val="26"/>
        </w:rPr>
        <w:t>.</w:t>
      </w:r>
      <w:r>
        <w:rPr>
          <w:rFonts w:cs="Times New Roman"/>
          <w:kern w:val="0"/>
          <w:sz w:val="26"/>
          <w:szCs w:val="26"/>
        </w:rPr>
        <w:t xml:space="preserve"> настоящего </w:t>
      </w:r>
      <w:r w:rsidR="00EA26BE">
        <w:rPr>
          <w:rFonts w:cs="Times New Roman"/>
          <w:kern w:val="0"/>
          <w:sz w:val="26"/>
          <w:szCs w:val="26"/>
        </w:rPr>
        <w:t xml:space="preserve"> </w:t>
      </w:r>
      <w:r>
        <w:rPr>
          <w:rFonts w:cs="Times New Roman"/>
          <w:kern w:val="0"/>
          <w:sz w:val="26"/>
          <w:szCs w:val="26"/>
        </w:rPr>
        <w:t>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5.5. За ненадлежащее исполнение Стороной 1 обязательств, предусмотренных Договором, начисляется штраф в виде фиксированной суммы в размере 2,5 (две целые и пять десятых) процента платы за Договор, установленной </w:t>
      </w:r>
      <w:hyperlink r:id="rId14" w:anchor="Par12" w:history="1">
        <w:r w:rsidRPr="00A16205">
          <w:rPr>
            <w:rFonts w:cs="Times New Roman"/>
            <w:kern w:val="0"/>
            <w:sz w:val="26"/>
            <w:szCs w:val="26"/>
          </w:rPr>
          <w:t>п</w:t>
        </w:r>
        <w:r w:rsidR="006C3377">
          <w:rPr>
            <w:rFonts w:cs="Times New Roman"/>
            <w:kern w:val="0"/>
            <w:sz w:val="26"/>
            <w:szCs w:val="26"/>
          </w:rPr>
          <w:t>унктом</w:t>
        </w:r>
        <w:r w:rsidRPr="00A16205">
          <w:rPr>
            <w:rFonts w:cs="Times New Roman"/>
            <w:kern w:val="0"/>
            <w:sz w:val="26"/>
            <w:szCs w:val="26"/>
          </w:rPr>
          <w:t xml:space="preserve"> 3.1</w:t>
        </w:r>
      </w:hyperlink>
      <w:r>
        <w:rPr>
          <w:rFonts w:cs="Times New Roman"/>
          <w:kern w:val="0"/>
          <w:sz w:val="26"/>
          <w:szCs w:val="26"/>
        </w:rPr>
        <w:t xml:space="preserve">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5.6.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6. Порядок изменения, прекращения и расторжения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6.1. Договор может быть расторгнут: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по соглашению Сторон;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судебном порядке;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связи с односторонним отказом Стороны от исполнения обязательств по настоящему Договору в соответствии с законодательством Российской Федерации и настоящим Договором.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6" w:name="Par61"/>
      <w:bookmarkEnd w:id="6"/>
      <w:r>
        <w:rPr>
          <w:rFonts w:cs="Times New Roman"/>
          <w:kern w:val="0"/>
          <w:sz w:val="26"/>
          <w:szCs w:val="26"/>
        </w:rPr>
        <w:t>6.2. Настоящий Договор может быть расторгнут Стороной 1 в порядке одностороннего отказа от исполнения Договора в случаях: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невнесения в установленный Договором срок платы по настоящему Договору, если просрочка платежа составляет более тридцати календарных дней;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- неисполнения Стороной 2 обязательств, установленных </w:t>
      </w:r>
      <w:r w:rsidR="006C3377">
        <w:rPr>
          <w:rFonts w:cs="Times New Roman"/>
          <w:kern w:val="0"/>
          <w:sz w:val="26"/>
          <w:szCs w:val="26"/>
        </w:rPr>
        <w:t>под</w:t>
      </w:r>
      <w:hyperlink r:id="rId15" w:anchor="Par32" w:history="1">
        <w:r w:rsidRPr="00A16205">
          <w:rPr>
            <w:rFonts w:cs="Times New Roman"/>
            <w:kern w:val="0"/>
            <w:sz w:val="26"/>
            <w:szCs w:val="26"/>
          </w:rPr>
          <w:t>пунктами                                        4.3.1</w:t>
        </w:r>
      </w:hyperlink>
      <w:r>
        <w:rPr>
          <w:rFonts w:cs="Times New Roman"/>
          <w:kern w:val="0"/>
          <w:sz w:val="26"/>
          <w:szCs w:val="26"/>
        </w:rPr>
        <w:t xml:space="preserve"> - </w:t>
      </w:r>
      <w:hyperlink r:id="rId16" w:anchor="Par36" w:history="1">
        <w:r w:rsidRPr="00A16205">
          <w:rPr>
            <w:rFonts w:cs="Times New Roman"/>
            <w:kern w:val="0"/>
            <w:sz w:val="26"/>
            <w:szCs w:val="26"/>
          </w:rPr>
          <w:t>4.3.5</w:t>
        </w:r>
      </w:hyperlink>
      <w:r w:rsidR="006C3377">
        <w:rPr>
          <w:rFonts w:cs="Times New Roman"/>
          <w:kern w:val="0"/>
          <w:sz w:val="26"/>
          <w:szCs w:val="26"/>
        </w:rPr>
        <w:t xml:space="preserve"> пункта 4.3 </w:t>
      </w:r>
      <w:r>
        <w:rPr>
          <w:rFonts w:cs="Times New Roman"/>
          <w:kern w:val="0"/>
          <w:sz w:val="26"/>
          <w:szCs w:val="26"/>
        </w:rPr>
        <w:t>настоящего Договора;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нахождения Стороны 2 в любой стадии процедуры банкротства;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создания или возведения на земельном участке самовольной постройки;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:rsidR="00AD39E4" w:rsidRPr="00AD39E4" w:rsidRDefault="0058248F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6.3. </w:t>
      </w:r>
      <w:r w:rsidR="00AD39E4" w:rsidRPr="00AD39E4">
        <w:rPr>
          <w:rFonts w:cs="Times New Roman"/>
          <w:kern w:val="0"/>
          <w:sz w:val="26"/>
          <w:szCs w:val="26"/>
        </w:rPr>
        <w:t>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с подтверждением получения отправления Стороной 2, либо нарочно под роспись, либо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Стороной 1 подтверждения о его вручении Стороне 2.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Выполнение Стороной 1 указанных выше требований считается надлежащим уведомлением Стороны 2 об одностороннем отказе от исполнения Договора.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 xml:space="preserve">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Стороны 1 об одностороннем отказе </w:t>
      </w:r>
      <w:r w:rsidRPr="00AD39E4">
        <w:rPr>
          <w:rFonts w:cs="Times New Roman"/>
          <w:kern w:val="0"/>
          <w:sz w:val="26"/>
          <w:szCs w:val="26"/>
        </w:rPr>
        <w:lastRenderedPageBreak/>
        <w:t>от исполнения Договора на официальном сайте в информационно-телекоммуникационной сети Интернет Стороны 1.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6.5. В случае досрочного расторжения настоящего Договора на основании пункта 6.2 настоящего Договора денежные средства, оплаченные Стороной 2, возврату не подлежат.</w:t>
      </w:r>
      <w:r w:rsidR="00276D6B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6.5. В случае досрочного расторжения настоящего Договора на основании                              </w:t>
      </w:r>
      <w:hyperlink r:id="rId17" w:anchor="Par61" w:history="1">
        <w:r w:rsidRPr="00A16205">
          <w:rPr>
            <w:rFonts w:cs="Times New Roman"/>
            <w:kern w:val="0"/>
            <w:sz w:val="26"/>
            <w:szCs w:val="26"/>
          </w:rPr>
          <w:t>пункта 6.2</w:t>
        </w:r>
      </w:hyperlink>
      <w:r>
        <w:rPr>
          <w:rFonts w:cs="Times New Roman"/>
          <w:kern w:val="0"/>
          <w:sz w:val="26"/>
          <w:szCs w:val="26"/>
        </w:rPr>
        <w:t xml:space="preserve"> настоящего Договора денежные средства, оплаченные Стороной 2, возврату не подлежат.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7. Порядок разрешения споров</w:t>
      </w:r>
    </w:p>
    <w:p w:rsidR="00AD39E4" w:rsidRDefault="00AD39E4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7.1. 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7.2. Все достигнутые договоренности Стороны оформляют в виде дополнительных соглашений, подписанных Сторонами и скрепленных печатями (при наличии).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7.3. До передачи спора на разрешение суда Стороны принимают меры к его урегулированию в претензионном порядке.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7.4. Претензия должна быть направлена в письменном виде. По полученной претензии Сторона должна дать письменный ответ по существу в срок не позднее пятнадцати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7.5.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7.6. В подтверждение заявленных требований к претензии должны быть приложены необходимые документы либо выписки из них.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276D6B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7.8.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области.</w:t>
      </w:r>
    </w:p>
    <w:p w:rsidR="00403533" w:rsidRDefault="00403533" w:rsidP="00A1620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8. Форс-мажорные обстоятельства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EC3D44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7" w:name="Par88"/>
      <w:bookmarkEnd w:id="7"/>
      <w:r>
        <w:rPr>
          <w:rFonts w:cs="Times New Roman"/>
          <w:kern w:val="0"/>
          <w:sz w:val="26"/>
          <w:szCs w:val="26"/>
        </w:rPr>
        <w:t xml:space="preserve">8.2. Сторона, для которой создалась невозможность исполнения обязательств,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>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8.3. Невыполнение условий </w:t>
      </w:r>
      <w:hyperlink r:id="rId18" w:anchor="Par88" w:history="1">
        <w:r w:rsidRPr="00A16205">
          <w:rPr>
            <w:rFonts w:cs="Times New Roman"/>
            <w:kern w:val="0"/>
            <w:sz w:val="26"/>
            <w:szCs w:val="26"/>
          </w:rPr>
          <w:t>пункта 8.2</w:t>
        </w:r>
      </w:hyperlink>
      <w:r>
        <w:rPr>
          <w:rFonts w:cs="Times New Roman"/>
          <w:kern w:val="0"/>
          <w:sz w:val="26"/>
          <w:szCs w:val="26"/>
        </w:rPr>
        <w:t xml:space="preserve"> Договора лишает Сторону права ссылаться на форс-мажорные обстоятельства при невыполнении обязательств по настоящему Договору.</w:t>
      </w:r>
    </w:p>
    <w:p w:rsidR="00276D6B" w:rsidRPr="00375CAD" w:rsidRDefault="00276D6B" w:rsidP="00375CAD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9. Прочие условия</w:t>
      </w:r>
    </w:p>
    <w:p w:rsidR="002E6E7D" w:rsidRDefault="002E6E7D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9.1. Вносимые в настоящий Договор дополнения и изменения оформляются письменно дополнительными соглашениями, которые являются неотъемлемой частью настоящего Договора с момента их подписания Сторонами.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9.2. Настоящий Договор составлен в двух экземплярах, имеющих равную юридическую силу, по одному экземпляру для каждой Стороны.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9.3. Неотъемлемой частью настоящего Договора являются Характеристики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kern w:val="0"/>
          <w:sz w:val="20"/>
          <w:szCs w:val="20"/>
        </w:rPr>
      </w:pPr>
      <w:r>
        <w:rPr>
          <w:rFonts w:cs="Times New Roman"/>
          <w:b/>
          <w:kern w:val="0"/>
          <w:sz w:val="26"/>
          <w:szCs w:val="26"/>
        </w:rPr>
        <w:t>10. 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kern w:val="0"/>
          <w:sz w:val="20"/>
          <w:szCs w:val="20"/>
        </w:rPr>
      </w:pPr>
    </w:p>
    <w:p w:rsidR="006C78B4" w:rsidRPr="00B55DAE" w:rsidRDefault="006C78B4" w:rsidP="006C78B4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>
        <w:rPr>
          <w:rFonts w:cs="Times New Roman"/>
          <w:kern w:val="0"/>
          <w:sz w:val="26"/>
          <w:szCs w:val="26"/>
        </w:rPr>
        <w:t xml:space="preserve">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6C78B4" w:rsidRPr="0038030C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.: 8-495-181-90-00,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19" w:history="1"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в </w:t>
      </w:r>
      <w:r w:rsidR="00A07A74">
        <w:rPr>
          <w:rFonts w:cs="Times New Roman"/>
          <w:kern w:val="0"/>
          <w:sz w:val="26"/>
          <w:szCs w:val="26"/>
        </w:rPr>
        <w:t xml:space="preserve">ОКЦ №1 </w:t>
      </w:r>
      <w:r w:rsidRPr="00B55DAE">
        <w:rPr>
          <w:rFonts w:cs="Times New Roman"/>
          <w:kern w:val="0"/>
          <w:sz w:val="26"/>
          <w:szCs w:val="26"/>
        </w:rPr>
        <w:t xml:space="preserve">ГУ Банка России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ЦФО//УФК по Московской области,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 ОКТМО 46755000,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6C78B4" w:rsidRPr="00B55DAE" w:rsidTr="00FC0758">
        <w:trPr>
          <w:gridAfter w:val="3"/>
          <w:wAfter w:w="6804" w:type="dxa"/>
        </w:trPr>
        <w:tc>
          <w:tcPr>
            <w:tcW w:w="4694" w:type="dxa"/>
          </w:tcPr>
          <w:p w:rsidR="006C78B4" w:rsidRPr="00B55DAE" w:rsidRDefault="006C78B4" w:rsidP="00FC0758">
            <w:pPr>
              <w:pStyle w:val="a9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6C78B4" w:rsidTr="00FC0758">
        <w:trPr>
          <w:trHeight w:val="80"/>
        </w:trPr>
        <w:tc>
          <w:tcPr>
            <w:tcW w:w="6804" w:type="dxa"/>
            <w:gridSpan w:val="2"/>
            <w:hideMark/>
          </w:tcPr>
          <w:p w:rsidR="006C78B4" w:rsidRDefault="006C78B4" w:rsidP="00FC0758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6C78B4" w:rsidTr="00FC0758">
        <w:trPr>
          <w:gridAfter w:val="1"/>
          <w:wAfter w:w="2110" w:type="dxa"/>
          <w:trHeight w:val="80"/>
        </w:trPr>
        <w:tc>
          <w:tcPr>
            <w:tcW w:w="4694" w:type="dxa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6C78B4" w:rsidRDefault="006C78B4" w:rsidP="00FC075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78B4" w:rsidRDefault="006C78B4" w:rsidP="00FC0758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 </w:t>
            </w:r>
          </w:p>
          <w:p w:rsidR="006C337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6C78B4" w:rsidRDefault="006C78B4" w:rsidP="006C78B4"/>
    <w:p w:rsidR="00B55DAE" w:rsidRDefault="00B55DAE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276D6B" w:rsidRDefault="00B55DAE" w:rsidP="001C4D30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                                                                                  </w:t>
      </w:r>
      <w:r w:rsidR="006C3377">
        <w:rPr>
          <w:rFonts w:cs="Times New Roman"/>
          <w:sz w:val="26"/>
          <w:szCs w:val="26"/>
        </w:rPr>
        <w:t xml:space="preserve">  </w:t>
      </w:r>
      <w:r w:rsidR="00276D6B">
        <w:rPr>
          <w:rFonts w:cs="Times New Roman"/>
          <w:sz w:val="26"/>
          <w:szCs w:val="26"/>
        </w:rPr>
        <w:t>Приложение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</w:t>
      </w:r>
      <w:r w:rsidR="001A20F4">
        <w:rPr>
          <w:rFonts w:cs="Times New Roman"/>
          <w:sz w:val="26"/>
          <w:szCs w:val="26"/>
        </w:rPr>
        <w:t xml:space="preserve">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к </w:t>
      </w:r>
      <w:r w:rsidR="006C3377">
        <w:rPr>
          <w:rFonts w:cs="Times New Roman"/>
          <w:sz w:val="26"/>
          <w:szCs w:val="26"/>
        </w:rPr>
        <w:t>Д</w:t>
      </w:r>
      <w:r>
        <w:rPr>
          <w:rFonts w:cs="Times New Roman"/>
          <w:sz w:val="26"/>
          <w:szCs w:val="26"/>
        </w:rPr>
        <w:t>оговору на право размещения</w:t>
      </w:r>
    </w:p>
    <w:p w:rsidR="00276D6B" w:rsidRDefault="001A20F4" w:rsidP="00276D6B">
      <w:pPr>
        <w:autoSpaceDE w:val="0"/>
        <w:autoSpaceDN w:val="0"/>
        <w:adjustRightInd w:val="0"/>
        <w:spacing w:after="0"/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276D6B">
        <w:rPr>
          <w:rFonts w:cs="Times New Roman"/>
          <w:sz w:val="26"/>
          <w:szCs w:val="26"/>
        </w:rPr>
        <w:t>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от «__» _______ 20___ № _____</w:t>
      </w:r>
    </w:p>
    <w:p w:rsidR="00276D6B" w:rsidRDefault="00276D6B" w:rsidP="00276D6B">
      <w:pPr>
        <w:autoSpaceDE w:val="0"/>
        <w:autoSpaceDN w:val="0"/>
        <w:adjustRightInd w:val="0"/>
        <w:spacing w:after="0"/>
        <w:rPr>
          <w:rFonts w:cs="Times New Roman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Характеристики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размещения нестационарного торгового объекта</w:t>
      </w:r>
    </w:p>
    <w:tbl>
      <w:tblPr>
        <w:tblW w:w="1006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"/>
        <w:gridCol w:w="1670"/>
        <w:gridCol w:w="1418"/>
        <w:gridCol w:w="3118"/>
        <w:gridCol w:w="1134"/>
        <w:gridCol w:w="1276"/>
        <w:gridCol w:w="992"/>
      </w:tblGrid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Номер нестационарного торгового объекта в соответствии со схемой размещения нестационарных торговых объектов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Описание внешнего вида нестационарного торгового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Тип нестационарного торгового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Общая площадь нестационарного торгового объекта, кв. м</w:t>
            </w:r>
          </w:p>
        </w:tc>
      </w:tr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AD39E4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E4" w:rsidRPr="006102ED" w:rsidRDefault="00AD39E4" w:rsidP="00AD39E4">
            <w:pPr>
              <w:autoSpaceDE w:val="0"/>
              <w:autoSpaceDN w:val="0"/>
              <w:adjustRightInd w:val="0"/>
              <w:spacing w:after="0" w:line="256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Одинцовский городской округ,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п.Сосны, 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около д. 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Установлено 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Правилами благоустройства территории Одинцовского городского округа Московской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области, утвержденными  Решением Совета депутатов Одинцовского городского округа Московской области от 27.12.2019 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11/13 (ред.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от 27.10.2021 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7/29)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 базар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</w:t>
            </w:r>
          </w:p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базар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E4" w:rsidRDefault="00AD39E4" w:rsidP="00AD39E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</w:tr>
    </w:tbl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</w:p>
    <w:p w:rsidR="001F499C" w:rsidRPr="00B55DAE" w:rsidRDefault="001F499C" w:rsidP="00C67695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 w:rsidR="00B55DAE"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 w:rsidR="00B55DAE">
        <w:rPr>
          <w:rFonts w:cs="Times New Roman"/>
          <w:kern w:val="0"/>
          <w:sz w:val="26"/>
          <w:szCs w:val="26"/>
        </w:rPr>
        <w:t xml:space="preserve">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 w:rsidR="00B55DAE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EC3D44" w:rsidRPr="0038030C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>.: 8-495-</w:t>
      </w:r>
      <w:r w:rsidR="00B55DAE" w:rsidRPr="0038030C">
        <w:rPr>
          <w:rFonts w:cs="Times New Roman"/>
          <w:kern w:val="0"/>
          <w:sz w:val="26"/>
          <w:szCs w:val="26"/>
          <w:lang w:val="en-US"/>
        </w:rPr>
        <w:t>181-90-00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20" w:history="1"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EC3D44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D05E84" w:rsidRDefault="002E6C87" w:rsidP="00D05E8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</w:t>
      </w:r>
      <w:r w:rsidR="00D05E84">
        <w:rPr>
          <w:rFonts w:cs="Times New Roman"/>
          <w:kern w:val="0"/>
          <w:sz w:val="26"/>
          <w:szCs w:val="26"/>
        </w:rPr>
        <w:t>в ОКЦ № 1 ГУ</w:t>
      </w:r>
    </w:p>
    <w:p w:rsidR="00D05E84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Банка России</w:t>
      </w:r>
      <w:r w:rsidR="00D05E84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по ЦФО//УФК 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Московской области,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004525987,ОКТМО 46755000,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2E6C87" w:rsidTr="00B658B5">
        <w:trPr>
          <w:trHeight w:val="80"/>
        </w:trPr>
        <w:tc>
          <w:tcPr>
            <w:tcW w:w="6804" w:type="dxa"/>
            <w:gridSpan w:val="2"/>
            <w:hideMark/>
          </w:tcPr>
          <w:p w:rsidR="002E6C87" w:rsidRDefault="002E6C87" w:rsidP="005F720F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2E6C87" w:rsidTr="006C3377">
        <w:trPr>
          <w:gridAfter w:val="1"/>
          <w:wAfter w:w="2110" w:type="dxa"/>
          <w:trHeight w:val="641"/>
        </w:trPr>
        <w:tc>
          <w:tcPr>
            <w:tcW w:w="4694" w:type="dxa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2E6C87" w:rsidRDefault="002E6C87" w:rsidP="005F720F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3377" w:rsidRDefault="002E6C87" w:rsidP="005F720F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</w:t>
            </w:r>
          </w:p>
          <w:p w:rsidR="002E6C8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276D6B" w:rsidRDefault="00276D6B" w:rsidP="00AA5F45"/>
    <w:sectPr w:rsidR="00276D6B" w:rsidSect="00AD39E4">
      <w:pgSz w:w="11906" w:h="16838"/>
      <w:pgMar w:top="1134" w:right="850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2E7" w:rsidRDefault="001C32E7" w:rsidP="00751B8B">
      <w:pPr>
        <w:spacing w:after="0"/>
      </w:pPr>
      <w:r>
        <w:separator/>
      </w:r>
    </w:p>
  </w:endnote>
  <w:endnote w:type="continuationSeparator" w:id="0">
    <w:p w:rsidR="001C32E7" w:rsidRDefault="001C32E7" w:rsidP="00751B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2E7" w:rsidRDefault="001C32E7" w:rsidP="00751B8B">
      <w:pPr>
        <w:spacing w:after="0"/>
      </w:pPr>
      <w:r>
        <w:separator/>
      </w:r>
    </w:p>
  </w:footnote>
  <w:footnote w:type="continuationSeparator" w:id="0">
    <w:p w:rsidR="001C32E7" w:rsidRDefault="001C32E7" w:rsidP="00751B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76040F1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4DC11B06"/>
    <w:multiLevelType w:val="hybridMultilevel"/>
    <w:tmpl w:val="BE5E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8B"/>
    <w:rsid w:val="00044BBC"/>
    <w:rsid w:val="000B598F"/>
    <w:rsid w:val="00115638"/>
    <w:rsid w:val="00150CC5"/>
    <w:rsid w:val="00190B65"/>
    <w:rsid w:val="00193607"/>
    <w:rsid w:val="001A0ACB"/>
    <w:rsid w:val="001A20F4"/>
    <w:rsid w:val="001C32E7"/>
    <w:rsid w:val="001C4D30"/>
    <w:rsid w:val="001D721D"/>
    <w:rsid w:val="001F499C"/>
    <w:rsid w:val="00236DC0"/>
    <w:rsid w:val="00250E0B"/>
    <w:rsid w:val="00270C52"/>
    <w:rsid w:val="0027171E"/>
    <w:rsid w:val="00276D6B"/>
    <w:rsid w:val="002A260C"/>
    <w:rsid w:val="002A710D"/>
    <w:rsid w:val="002C6342"/>
    <w:rsid w:val="002E1A6B"/>
    <w:rsid w:val="002E6C87"/>
    <w:rsid w:val="002E6E7D"/>
    <w:rsid w:val="003606AA"/>
    <w:rsid w:val="00375CAD"/>
    <w:rsid w:val="003761D6"/>
    <w:rsid w:val="0038030C"/>
    <w:rsid w:val="00403533"/>
    <w:rsid w:val="00444998"/>
    <w:rsid w:val="004C1EBE"/>
    <w:rsid w:val="004E2E0A"/>
    <w:rsid w:val="004E4C8A"/>
    <w:rsid w:val="005649B8"/>
    <w:rsid w:val="0058248F"/>
    <w:rsid w:val="00624E00"/>
    <w:rsid w:val="0063675F"/>
    <w:rsid w:val="006C3377"/>
    <w:rsid w:val="006C6A86"/>
    <w:rsid w:val="006C78B4"/>
    <w:rsid w:val="006F2CE9"/>
    <w:rsid w:val="00711EFE"/>
    <w:rsid w:val="00736F79"/>
    <w:rsid w:val="00751B8B"/>
    <w:rsid w:val="00766B0E"/>
    <w:rsid w:val="007918E6"/>
    <w:rsid w:val="00820FAA"/>
    <w:rsid w:val="00823443"/>
    <w:rsid w:val="008B5A48"/>
    <w:rsid w:val="008C2A41"/>
    <w:rsid w:val="009410D4"/>
    <w:rsid w:val="00981716"/>
    <w:rsid w:val="009856DC"/>
    <w:rsid w:val="009B2C8C"/>
    <w:rsid w:val="00A07A74"/>
    <w:rsid w:val="00A16205"/>
    <w:rsid w:val="00A84026"/>
    <w:rsid w:val="00A94454"/>
    <w:rsid w:val="00A97AC0"/>
    <w:rsid w:val="00AA581C"/>
    <w:rsid w:val="00AA5F45"/>
    <w:rsid w:val="00AC02E2"/>
    <w:rsid w:val="00AD39E4"/>
    <w:rsid w:val="00AF7D1B"/>
    <w:rsid w:val="00B12C58"/>
    <w:rsid w:val="00B14A99"/>
    <w:rsid w:val="00B42E43"/>
    <w:rsid w:val="00B55DAE"/>
    <w:rsid w:val="00B658B5"/>
    <w:rsid w:val="00B940E2"/>
    <w:rsid w:val="00BA5648"/>
    <w:rsid w:val="00BB3784"/>
    <w:rsid w:val="00C33655"/>
    <w:rsid w:val="00C33C9E"/>
    <w:rsid w:val="00C67695"/>
    <w:rsid w:val="00C9417A"/>
    <w:rsid w:val="00CF131F"/>
    <w:rsid w:val="00D05E84"/>
    <w:rsid w:val="00D20BA2"/>
    <w:rsid w:val="00D71AEF"/>
    <w:rsid w:val="00DE13DF"/>
    <w:rsid w:val="00E13E12"/>
    <w:rsid w:val="00E24C11"/>
    <w:rsid w:val="00E25CE9"/>
    <w:rsid w:val="00E3533D"/>
    <w:rsid w:val="00EA26BE"/>
    <w:rsid w:val="00EA406D"/>
    <w:rsid w:val="00EC3D44"/>
    <w:rsid w:val="00F030F9"/>
    <w:rsid w:val="00F21335"/>
    <w:rsid w:val="00F436BC"/>
    <w:rsid w:val="00F73773"/>
    <w:rsid w:val="00F837BE"/>
    <w:rsid w:val="00F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5D75"/>
  <w15:docId w15:val="{9F51F0DC-0B8C-4EA1-8E27-D6749DC9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B8B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76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B8B"/>
    <w:rPr>
      <w:color w:val="0563C1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751B8B"/>
    <w:pPr>
      <w:suppressAutoHyphens/>
      <w:spacing w:after="0"/>
    </w:pPr>
    <w:rPr>
      <w:rFonts w:eastAsia="Times New Roman" w:cs="Times New Roman"/>
      <w:kern w:val="0"/>
      <w:sz w:val="20"/>
      <w:szCs w:val="20"/>
      <w:lang w:val="x-none" w:eastAsia="zh-CN"/>
      <w14:ligatures w14:val="none"/>
    </w:rPr>
  </w:style>
  <w:style w:type="character" w:customStyle="1" w:styleId="a5">
    <w:name w:val="Текст сноски Знак"/>
    <w:basedOn w:val="a0"/>
    <w:link w:val="a4"/>
    <w:semiHidden/>
    <w:rsid w:val="00751B8B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rsid w:val="00751B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B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semiHidden/>
    <w:unhideWhenUsed/>
    <w:rsid w:val="00751B8B"/>
    <w:rPr>
      <w:vertAlign w:val="superscript"/>
    </w:rPr>
  </w:style>
  <w:style w:type="table" w:styleId="a7">
    <w:name w:val="Table Grid"/>
    <w:basedOn w:val="a1"/>
    <w:uiPriority w:val="59"/>
    <w:rsid w:val="00751B8B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76D6B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a8">
    <w:name w:val="Без интервала Знак"/>
    <w:aliases w:val="Приложение АР Знак"/>
    <w:link w:val="a9"/>
    <w:uiPriority w:val="1"/>
    <w:locked/>
    <w:rsid w:val="00276D6B"/>
    <w:rPr>
      <w:rFonts w:ascii="Calibri" w:eastAsia="Calibri" w:hAnsi="Calibri" w:cs="Times New Roman"/>
    </w:rPr>
  </w:style>
  <w:style w:type="paragraph" w:styleId="a9">
    <w:name w:val="No Spacing"/>
    <w:aliases w:val="Приложение АР"/>
    <w:link w:val="a8"/>
    <w:uiPriority w:val="1"/>
    <w:qFormat/>
    <w:rsid w:val="00276D6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276D6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D72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721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3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2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7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0" Type="http://schemas.openxmlformats.org/officeDocument/2006/relationships/hyperlink" Target="mailto:adm@odin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0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9" Type="http://schemas.openxmlformats.org/officeDocument/2006/relationships/hyperlink" Target="mailto:adm@od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4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3130</Words>
  <Characters>17842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Екатерина Алексеевна</dc:creator>
  <cp:keywords/>
  <dc:description/>
  <cp:lastModifiedBy>Бондарева Людмила Николаевна</cp:lastModifiedBy>
  <cp:revision>27</cp:revision>
  <cp:lastPrinted>2026-11-05T13:07:00Z</cp:lastPrinted>
  <dcterms:created xsi:type="dcterms:W3CDTF">2023-11-08T06:49:00Z</dcterms:created>
  <dcterms:modified xsi:type="dcterms:W3CDTF">2026-11-05T13:15:00Z</dcterms:modified>
</cp:coreProperties>
</file>